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55" w:rsidRDefault="000B6355" w:rsidP="000B6355">
      <w:pPr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615E6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B6355" w:rsidRDefault="000B6355" w:rsidP="000B63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6355" w:rsidRPr="000B6355" w:rsidRDefault="000B6355" w:rsidP="000B6355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6355">
        <w:rPr>
          <w:rFonts w:ascii="Times New Roman" w:hAnsi="Times New Roman" w:cs="Times New Roman"/>
          <w:sz w:val="28"/>
          <w:szCs w:val="28"/>
        </w:rPr>
        <w:t>Алгоритм ведения реабилитационной истории болезни</w:t>
      </w:r>
    </w:p>
    <w:p w:rsidR="000B6355" w:rsidRPr="000B6355" w:rsidRDefault="000B6355" w:rsidP="000B6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341" w:rsidRDefault="002172F1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2E1">
        <w:rPr>
          <w:rFonts w:ascii="Times New Roman" w:hAnsi="Times New Roman" w:cs="Times New Roman"/>
          <w:b/>
          <w:sz w:val="28"/>
          <w:szCs w:val="28"/>
        </w:rPr>
        <w:t>Первичны</w:t>
      </w:r>
      <w:r w:rsidR="00760341" w:rsidRPr="000172E1">
        <w:rPr>
          <w:rFonts w:ascii="Times New Roman" w:hAnsi="Times New Roman" w:cs="Times New Roman"/>
          <w:b/>
          <w:sz w:val="28"/>
          <w:szCs w:val="28"/>
        </w:rPr>
        <w:t>й осмотр (специалист по профилю)</w:t>
      </w:r>
    </w:p>
    <w:p w:rsidR="009869FE" w:rsidRPr="009869FE" w:rsidRDefault="009869FE" w:rsidP="009869F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медицинской реабилитации -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72E1"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9B0E64" w:rsidRPr="000172E1" w:rsidRDefault="009B0E64" w:rsidP="00467D0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Жалобы</w:t>
      </w:r>
    </w:p>
    <w:p w:rsidR="009B0E64" w:rsidRPr="000172E1" w:rsidRDefault="009B0E64" w:rsidP="00467D01">
      <w:pPr>
        <w:pStyle w:val="a5"/>
        <w:numPr>
          <w:ilvl w:val="0"/>
          <w:numId w:val="2"/>
        </w:numPr>
        <w:spacing w:after="0" w:line="330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Анамнез заболевания</w:t>
      </w:r>
    </w:p>
    <w:p w:rsidR="009B0E64" w:rsidRPr="000172E1" w:rsidRDefault="009B0E64" w:rsidP="00467D01">
      <w:pPr>
        <w:pStyle w:val="a5"/>
        <w:numPr>
          <w:ilvl w:val="0"/>
          <w:numId w:val="2"/>
        </w:numPr>
        <w:spacing w:after="0" w:line="330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Анамнез жизни</w:t>
      </w:r>
      <w:r w:rsidR="007A1D52"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7A1D52"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A1D52"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E64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социально-бытовой анамнез (семейное положение, состав семьи, условия проживания)</w:t>
      </w:r>
    </w:p>
    <w:p w:rsidR="009B0E64" w:rsidRPr="000172E1" w:rsidRDefault="009B0E64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анамнез – длительность ВН, наличие инвалидности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– курение, употребление спиртных напитков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переносимость нагрузок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реакции, настрой на работу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наследственный анамнез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</w:t>
      </w:r>
      <w:proofErr w:type="spellEnd"/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анамнез, в </w:t>
      </w:r>
      <w:proofErr w:type="spellStart"/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72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</w:p>
    <w:p w:rsidR="007A1D52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</w:t>
      </w:r>
    </w:p>
    <w:p w:rsidR="009B0E64" w:rsidRPr="000172E1" w:rsidRDefault="007A1D52" w:rsidP="00467D01">
      <w:pPr>
        <w:pStyle w:val="a5"/>
        <w:numPr>
          <w:ilvl w:val="1"/>
          <w:numId w:val="2"/>
        </w:numPr>
        <w:spacing w:after="0" w:line="330" w:lineRule="atLeast"/>
        <w:ind w:left="0"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лекарственные препараты</w:t>
      </w:r>
    </w:p>
    <w:p w:rsidR="00B07363" w:rsidRPr="000172E1" w:rsidRDefault="00B07363" w:rsidP="00467D01">
      <w:pPr>
        <w:pStyle w:val="a5"/>
        <w:numPr>
          <w:ilvl w:val="0"/>
          <w:numId w:val="2"/>
        </w:numPr>
        <w:spacing w:after="0" w:line="330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ограничивающие проведение реабилитационных мероприятий </w:t>
      </w:r>
    </w:p>
    <w:p w:rsidR="009B0E64" w:rsidRPr="000172E1" w:rsidRDefault="009B0E64" w:rsidP="00467D01">
      <w:pPr>
        <w:pStyle w:val="a5"/>
        <w:numPr>
          <w:ilvl w:val="0"/>
          <w:numId w:val="2"/>
        </w:numPr>
        <w:spacing w:after="0" w:line="330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статус</w:t>
      </w:r>
    </w:p>
    <w:p w:rsidR="009B0E64" w:rsidRPr="000172E1" w:rsidRDefault="009B0E64" w:rsidP="00467D0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диагноз (МКБ)</w:t>
      </w:r>
      <w:r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D52" w:rsidRPr="000172E1" w:rsidRDefault="007A1D52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2E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5E0C2E" w:rsidRPr="0001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2E1">
        <w:rPr>
          <w:rFonts w:ascii="Times New Roman" w:hAnsi="Times New Roman" w:cs="Times New Roman"/>
          <w:b/>
          <w:sz w:val="28"/>
          <w:szCs w:val="28"/>
        </w:rPr>
        <w:t>консилиума</w:t>
      </w:r>
      <w:proofErr w:type="gramEnd"/>
      <w:r w:rsidRPr="000172E1">
        <w:rPr>
          <w:rFonts w:ascii="Times New Roman" w:hAnsi="Times New Roman" w:cs="Times New Roman"/>
          <w:b/>
          <w:sz w:val="28"/>
          <w:szCs w:val="28"/>
        </w:rPr>
        <w:t xml:space="preserve"> МДРК</w:t>
      </w:r>
    </w:p>
    <w:p w:rsidR="007A1D52" w:rsidRPr="000172E1" w:rsidRDefault="007A1D52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Реабилитационный статус пациента:</w:t>
      </w:r>
    </w:p>
    <w:p w:rsidR="007A1D52" w:rsidRPr="000172E1" w:rsidRDefault="000561F8" w:rsidP="00467D01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ШРМ</w:t>
      </w:r>
    </w:p>
    <w:p w:rsidR="000561F8" w:rsidRPr="000172E1" w:rsidRDefault="000561F8" w:rsidP="00467D01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Оценка по шкалам (обязательные)</w:t>
      </w:r>
    </w:p>
    <w:p w:rsidR="000561F8" w:rsidRPr="000172E1" w:rsidRDefault="008D4236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модифицированная шкала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Рэнки</w:t>
      </w:r>
      <w:bookmarkStart w:id="0" w:name="_GoBack"/>
      <w:bookmarkEnd w:id="0"/>
      <w:r w:rsidR="000561F8" w:rsidRPr="000172E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0561F8" w:rsidRPr="000172E1" w:rsidRDefault="000561F8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опросник качества жизни (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0172E1">
        <w:rPr>
          <w:rFonts w:ascii="Times New Roman" w:hAnsi="Times New Roman" w:cs="Times New Roman"/>
          <w:sz w:val="28"/>
          <w:szCs w:val="28"/>
        </w:rPr>
        <w:t>-5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2E1">
        <w:rPr>
          <w:rFonts w:ascii="Times New Roman" w:hAnsi="Times New Roman" w:cs="Times New Roman"/>
          <w:sz w:val="28"/>
          <w:szCs w:val="28"/>
        </w:rPr>
        <w:t>)</w:t>
      </w:r>
    </w:p>
    <w:p w:rsidR="000C08AE" w:rsidRPr="000172E1" w:rsidRDefault="000561F8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госпитальная шкала тревоги и депрессии (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72E1"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72E1">
        <w:rPr>
          <w:rFonts w:ascii="Times New Roman" w:hAnsi="Times New Roman" w:cs="Times New Roman"/>
          <w:sz w:val="28"/>
          <w:szCs w:val="28"/>
        </w:rPr>
        <w:t xml:space="preserve"> этап)</w:t>
      </w:r>
    </w:p>
    <w:p w:rsidR="000C08AE" w:rsidRDefault="000C08AE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Функциональный/реабилитационный диагноз (МКФ)</w:t>
      </w:r>
    </w:p>
    <w:p w:rsidR="00DA3264" w:rsidRPr="000172E1" w:rsidRDefault="00DA3264" w:rsidP="00DA326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587"/>
        <w:gridCol w:w="485"/>
        <w:gridCol w:w="484"/>
        <w:gridCol w:w="482"/>
        <w:gridCol w:w="481"/>
        <w:gridCol w:w="483"/>
        <w:gridCol w:w="4623"/>
      </w:tblGrid>
      <w:tr w:rsidR="000172E1" w:rsidRPr="000172E1" w:rsidTr="000172E1">
        <w:trPr>
          <w:trHeight w:val="445"/>
        </w:trPr>
        <w:tc>
          <w:tcPr>
            <w:tcW w:w="1636" w:type="dxa"/>
            <w:vMerge w:val="restart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МКФ категория</w:t>
            </w:r>
          </w:p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(домен)</w:t>
            </w:r>
          </w:p>
        </w:tc>
        <w:tc>
          <w:tcPr>
            <w:tcW w:w="2518" w:type="dxa"/>
            <w:gridSpan w:val="5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МКФ классификатор</w:t>
            </w:r>
          </w:p>
        </w:tc>
        <w:tc>
          <w:tcPr>
            <w:tcW w:w="5281" w:type="dxa"/>
            <w:vMerge w:val="restart"/>
          </w:tcPr>
          <w:p w:rsidR="000172E1" w:rsidRPr="000172E1" w:rsidRDefault="00680475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72E1" w:rsidRPr="000172E1">
              <w:rPr>
                <w:rFonts w:ascii="Times New Roman" w:hAnsi="Times New Roman" w:cs="Times New Roman"/>
                <w:sz w:val="28"/>
                <w:szCs w:val="28"/>
              </w:rPr>
              <w:t>тветственный специалист</w:t>
            </w:r>
          </w:p>
        </w:tc>
      </w:tr>
      <w:tr w:rsidR="000172E1" w:rsidRPr="000172E1" w:rsidTr="000172E1">
        <w:trPr>
          <w:trHeight w:val="445"/>
        </w:trPr>
        <w:tc>
          <w:tcPr>
            <w:tcW w:w="1636" w:type="dxa"/>
            <w:vMerge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" w:type="dxa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  <w:vMerge/>
          </w:tcPr>
          <w:p w:rsidR="000172E1" w:rsidRPr="000172E1" w:rsidRDefault="000172E1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53B" w:rsidRPr="000172E1" w:rsidTr="000172E1">
        <w:trPr>
          <w:trHeight w:val="445"/>
        </w:trPr>
        <w:tc>
          <w:tcPr>
            <w:tcW w:w="1636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A2753B" w:rsidRPr="000172E1" w:rsidRDefault="00A2753B" w:rsidP="000C08A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8AE" w:rsidRPr="000172E1" w:rsidRDefault="000C08AE" w:rsidP="000C08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63" w:rsidRPr="000172E1" w:rsidRDefault="00B07363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E86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0172E1">
        <w:rPr>
          <w:rFonts w:ascii="Times New Roman" w:hAnsi="Times New Roman" w:cs="Times New Roman"/>
          <w:sz w:val="28"/>
          <w:szCs w:val="28"/>
        </w:rPr>
        <w:t>реабилитационного потенциала</w:t>
      </w:r>
      <w:r w:rsidR="009E1FF7" w:rsidRPr="000172E1">
        <w:rPr>
          <w:rFonts w:ascii="Times New Roman" w:hAnsi="Times New Roman" w:cs="Times New Roman"/>
          <w:sz w:val="28"/>
          <w:szCs w:val="28"/>
        </w:rPr>
        <w:t xml:space="preserve"> </w:t>
      </w:r>
      <w:r w:rsidR="009E1FF7"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(определение уровня максимально возможного восстановления пациента в намеченный отрезок времени - </w:t>
      </w:r>
      <w:r w:rsidR="005E0C2E" w:rsidRPr="0001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реабилитационного лечения)</w:t>
      </w:r>
      <w:r w:rsidRPr="000172E1">
        <w:rPr>
          <w:rFonts w:ascii="Times New Roman" w:hAnsi="Times New Roman" w:cs="Times New Roman"/>
          <w:sz w:val="28"/>
          <w:szCs w:val="28"/>
        </w:rPr>
        <w:t>: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высокий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средний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низкий</w:t>
      </w:r>
    </w:p>
    <w:p w:rsidR="00B07363" w:rsidRPr="000172E1" w:rsidRDefault="00B07363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Реабилитационный прогноз</w:t>
      </w:r>
      <w:r w:rsidR="005E0C2E" w:rsidRPr="000172E1">
        <w:rPr>
          <w:rFonts w:ascii="Times New Roman" w:hAnsi="Times New Roman" w:cs="Times New Roman"/>
          <w:sz w:val="28"/>
          <w:szCs w:val="28"/>
        </w:rPr>
        <w:t>: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благоприятный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относительно благоприятный</w:t>
      </w:r>
    </w:p>
    <w:p w:rsidR="00B07363" w:rsidRPr="000172E1" w:rsidRDefault="00B07363" w:rsidP="00467D01">
      <w:pPr>
        <w:pStyle w:val="a5"/>
        <w:numPr>
          <w:ilvl w:val="2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сомнительный</w:t>
      </w:r>
    </w:p>
    <w:p w:rsidR="005E0C2E" w:rsidRPr="000172E1" w:rsidRDefault="005E0C2E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72E1">
        <w:rPr>
          <w:rFonts w:ascii="Times New Roman" w:hAnsi="Times New Roman" w:cs="Times New Roman"/>
          <w:sz w:val="28"/>
          <w:szCs w:val="28"/>
        </w:rPr>
        <w:t>Реабилитационная  цель</w:t>
      </w:r>
      <w:proofErr w:type="gramEnd"/>
      <w:r w:rsidRPr="000172E1">
        <w:rPr>
          <w:rFonts w:ascii="Times New Roman" w:hAnsi="Times New Roman" w:cs="Times New Roman"/>
          <w:sz w:val="28"/>
          <w:szCs w:val="28"/>
        </w:rPr>
        <w:t xml:space="preserve"> на этап медицинской реабилитации</w:t>
      </w:r>
      <w:r w:rsidR="0068047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01A4F" w:rsidRPr="000172E1" w:rsidRDefault="005E0C2E" w:rsidP="00467D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Задачи этапа медицинской реабилитации:</w:t>
      </w:r>
    </w:p>
    <w:p w:rsidR="00F01A4F" w:rsidRPr="000172E1" w:rsidRDefault="005E0C2E" w:rsidP="00467D01">
      <w:pPr>
        <w:pStyle w:val="a5"/>
        <w:numPr>
          <w:ilvl w:val="1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восстановление (улучшение) функции дыхания;</w:t>
      </w:r>
    </w:p>
    <w:p w:rsidR="005E0C2E" w:rsidRPr="000172E1" w:rsidRDefault="005E0C2E" w:rsidP="00467D01">
      <w:pPr>
        <w:pStyle w:val="a5"/>
        <w:numPr>
          <w:ilvl w:val="1"/>
          <w:numId w:val="3"/>
        </w:numPr>
        <w:spacing w:after="0" w:line="240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повышение толерантности (выносливости) к физическим нагрузкам;</w:t>
      </w:r>
    </w:p>
    <w:p w:rsidR="005E0C2E" w:rsidRPr="000172E1" w:rsidRDefault="005E0C2E" w:rsidP="00467D01">
      <w:pPr>
        <w:pStyle w:val="a5"/>
        <w:numPr>
          <w:ilvl w:val="1"/>
          <w:numId w:val="3"/>
        </w:numPr>
        <w:spacing w:after="0" w:line="276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стабилизация эмоционального фона;</w:t>
      </w:r>
    </w:p>
    <w:p w:rsidR="005E0C2E" w:rsidRPr="000172E1" w:rsidRDefault="005E0C2E" w:rsidP="00467D01">
      <w:pPr>
        <w:pStyle w:val="a5"/>
        <w:numPr>
          <w:ilvl w:val="1"/>
          <w:numId w:val="3"/>
        </w:numPr>
        <w:spacing w:after="0" w:line="276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улучшение деятельности ССС;</w:t>
      </w:r>
    </w:p>
    <w:p w:rsidR="005E0C2E" w:rsidRPr="000172E1" w:rsidRDefault="005E0C2E" w:rsidP="00467D01">
      <w:pPr>
        <w:pStyle w:val="a5"/>
        <w:numPr>
          <w:ilvl w:val="1"/>
          <w:numId w:val="3"/>
        </w:numPr>
        <w:spacing w:after="0" w:line="276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купирование болевого синдрома при поражении органов и систем.</w:t>
      </w:r>
    </w:p>
    <w:p w:rsidR="005E0C2E" w:rsidRPr="000172E1" w:rsidRDefault="005E0C2E" w:rsidP="00467D01">
      <w:pPr>
        <w:pStyle w:val="a5"/>
        <w:numPr>
          <w:ilvl w:val="1"/>
          <w:numId w:val="3"/>
        </w:numPr>
        <w:spacing w:after="0" w:line="276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локомоторные функции</w:t>
      </w:r>
    </w:p>
    <w:p w:rsidR="00B07363" w:rsidRPr="000172E1" w:rsidRDefault="005E0C2E" w:rsidP="00467D01">
      <w:pPr>
        <w:pStyle w:val="a5"/>
        <w:numPr>
          <w:ilvl w:val="1"/>
          <w:numId w:val="3"/>
        </w:numPr>
        <w:spacing w:after="0" w:line="276" w:lineRule="auto"/>
        <w:ind w:left="357" w:firstLine="720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другое</w:t>
      </w:r>
    </w:p>
    <w:p w:rsidR="005E0C2E" w:rsidRPr="000172E1" w:rsidRDefault="005E0C2E" w:rsidP="00467D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Индивидуальная программа медицинской реабилитации</w:t>
      </w:r>
    </w:p>
    <w:tbl>
      <w:tblPr>
        <w:tblStyle w:val="a8"/>
        <w:tblW w:w="0" w:type="auto"/>
        <w:tblInd w:w="614" w:type="dxa"/>
        <w:tblLook w:val="04A0" w:firstRow="1" w:lastRow="0" w:firstColumn="1" w:lastColumn="0" w:noHBand="0" w:noVBand="1"/>
      </w:tblPr>
      <w:tblGrid>
        <w:gridCol w:w="878"/>
        <w:gridCol w:w="3304"/>
        <w:gridCol w:w="2485"/>
        <w:gridCol w:w="2064"/>
      </w:tblGrid>
      <w:tr w:rsidR="000172E1" w:rsidRPr="000172E1" w:rsidTr="00EF5A91">
        <w:trPr>
          <w:trHeight w:val="323"/>
        </w:trPr>
        <w:tc>
          <w:tcPr>
            <w:tcW w:w="941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5A9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Технология МР</w:t>
            </w:r>
          </w:p>
        </w:tc>
        <w:tc>
          <w:tcPr>
            <w:tcW w:w="2643" w:type="dxa"/>
          </w:tcPr>
          <w:p w:rsidR="003B21CB" w:rsidRPr="000172E1" w:rsidRDefault="00680475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94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8D4236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1CB" w:rsidRPr="000172E1" w:rsidTr="00EF5A91">
        <w:trPr>
          <w:trHeight w:val="323"/>
        </w:trPr>
        <w:tc>
          <w:tcPr>
            <w:tcW w:w="941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CB" w:rsidRPr="000172E1" w:rsidTr="00EF5A91">
        <w:trPr>
          <w:trHeight w:val="323"/>
        </w:trPr>
        <w:tc>
          <w:tcPr>
            <w:tcW w:w="941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E1" w:rsidRPr="000172E1" w:rsidTr="00EF5A91">
        <w:trPr>
          <w:trHeight w:val="323"/>
        </w:trPr>
        <w:tc>
          <w:tcPr>
            <w:tcW w:w="941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3B21CB" w:rsidRPr="000172E1" w:rsidRDefault="003B21CB" w:rsidP="00B04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A91" w:rsidRDefault="003B21CB" w:rsidP="00EF5A91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Сост</w:t>
      </w:r>
      <w:r w:rsidR="00EF5A91">
        <w:rPr>
          <w:rFonts w:ascii="Times New Roman" w:hAnsi="Times New Roman" w:cs="Times New Roman"/>
          <w:sz w:val="28"/>
          <w:szCs w:val="28"/>
        </w:rPr>
        <w:t xml:space="preserve">ав и подписи специалистов МДРК: 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ФРМ</w:t>
      </w:r>
      <w:r w:rsidR="00680475">
        <w:rPr>
          <w:rFonts w:ascii="Times New Roman" w:hAnsi="Times New Roman" w:cs="Times New Roman"/>
          <w:sz w:val="28"/>
          <w:szCs w:val="28"/>
        </w:rPr>
        <w:t xml:space="preserve"> </w:t>
      </w:r>
      <w:r w:rsidR="003B21CB" w:rsidRPr="0001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ЛФК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ФТО</w:t>
      </w:r>
      <w:r w:rsidR="003B21CB" w:rsidRPr="0001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психолог</w:t>
      </w:r>
      <w:r w:rsidR="003B21CB" w:rsidRPr="0001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эрготерапевт</w:t>
      </w:r>
      <w:proofErr w:type="spellEnd"/>
      <w:r w:rsidR="003B21CB" w:rsidRPr="0001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91" w:rsidRDefault="00EF5A91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ЛФК</w:t>
      </w:r>
    </w:p>
    <w:p w:rsidR="00EF5A91" w:rsidRDefault="003B21CB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медици</w:t>
      </w:r>
      <w:r w:rsidR="00680475">
        <w:rPr>
          <w:rFonts w:ascii="Times New Roman" w:hAnsi="Times New Roman" w:cs="Times New Roman"/>
          <w:sz w:val="28"/>
          <w:szCs w:val="28"/>
        </w:rPr>
        <w:t>н</w:t>
      </w:r>
      <w:r w:rsidR="00EF5A91">
        <w:rPr>
          <w:rFonts w:ascii="Times New Roman" w:hAnsi="Times New Roman" w:cs="Times New Roman"/>
          <w:sz w:val="28"/>
          <w:szCs w:val="28"/>
        </w:rPr>
        <w:t>ская сестра МДРК</w:t>
      </w:r>
      <w:r w:rsidRPr="0001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01" w:rsidRPr="00467D01" w:rsidRDefault="003B21CB" w:rsidP="00EF5A9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профильные специалисты (невролог, травматолог-ортопед, кардиолог, тер</w:t>
      </w:r>
      <w:r w:rsidR="00680475">
        <w:rPr>
          <w:rFonts w:ascii="Times New Roman" w:hAnsi="Times New Roman" w:cs="Times New Roman"/>
          <w:sz w:val="28"/>
          <w:szCs w:val="28"/>
        </w:rPr>
        <w:t>апевт, пульмонолог, уролог и др.</w:t>
      </w:r>
      <w:r w:rsidRPr="000172E1">
        <w:rPr>
          <w:rFonts w:ascii="Times New Roman" w:hAnsi="Times New Roman" w:cs="Times New Roman"/>
          <w:sz w:val="28"/>
          <w:szCs w:val="28"/>
        </w:rPr>
        <w:t>)</w:t>
      </w:r>
    </w:p>
    <w:p w:rsidR="00F01A4F" w:rsidRPr="000172E1" w:rsidRDefault="00F01A4F" w:rsidP="00B07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7D01" w:rsidRDefault="00680475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Протоколы осмотра с</w:t>
      </w:r>
      <w:r w:rsidR="00467D01">
        <w:rPr>
          <w:rFonts w:ascii="Times New Roman" w:hAnsi="Times New Roman" w:cs="Times New Roman"/>
          <w:b/>
          <w:sz w:val="28"/>
          <w:szCs w:val="28"/>
        </w:rPr>
        <w:t>пециалистов МДРК</w:t>
      </w:r>
    </w:p>
    <w:p w:rsidR="00EF5A91" w:rsidRPr="00EF5A91" w:rsidRDefault="00EF5A91" w:rsidP="00EF5A9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91">
        <w:rPr>
          <w:rFonts w:ascii="Times New Roman" w:hAnsi="Times New Roman" w:cs="Times New Roman"/>
          <w:sz w:val="28"/>
          <w:szCs w:val="28"/>
        </w:rPr>
        <w:t xml:space="preserve">С оценкой </w:t>
      </w:r>
      <w:r>
        <w:rPr>
          <w:rFonts w:ascii="Times New Roman" w:hAnsi="Times New Roman" w:cs="Times New Roman"/>
          <w:sz w:val="28"/>
          <w:szCs w:val="28"/>
        </w:rPr>
        <w:t xml:space="preserve">по шкалам </w:t>
      </w:r>
    </w:p>
    <w:p w:rsidR="00467D01" w:rsidRPr="00467D01" w:rsidRDefault="00467D01" w:rsidP="0046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A4F" w:rsidRPr="00467D01" w:rsidRDefault="00F01A4F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2E1">
        <w:rPr>
          <w:rFonts w:ascii="Times New Roman" w:hAnsi="Times New Roman" w:cs="Times New Roman"/>
          <w:b/>
          <w:sz w:val="28"/>
          <w:szCs w:val="28"/>
        </w:rPr>
        <w:t>Протокол  консилиума</w:t>
      </w:r>
      <w:proofErr w:type="gramEnd"/>
      <w:r w:rsidRPr="000172E1">
        <w:rPr>
          <w:rFonts w:ascii="Times New Roman" w:hAnsi="Times New Roman" w:cs="Times New Roman"/>
          <w:b/>
          <w:sz w:val="28"/>
          <w:szCs w:val="28"/>
        </w:rPr>
        <w:t xml:space="preserve"> МДРК (этапный) – 1 раз в 7-10 дней – </w:t>
      </w:r>
      <w:r w:rsidRPr="000172E1">
        <w:rPr>
          <w:rFonts w:ascii="Times New Roman" w:hAnsi="Times New Roman" w:cs="Times New Roman"/>
          <w:sz w:val="28"/>
          <w:szCs w:val="28"/>
        </w:rPr>
        <w:t>динамика функциональных на</w:t>
      </w:r>
      <w:r w:rsidR="00241C7C">
        <w:rPr>
          <w:rFonts w:ascii="Times New Roman" w:hAnsi="Times New Roman" w:cs="Times New Roman"/>
          <w:sz w:val="28"/>
          <w:szCs w:val="28"/>
        </w:rPr>
        <w:t>рушений, коррекция ИПМР</w:t>
      </w:r>
      <w:r w:rsidRPr="000172E1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</w:p>
    <w:p w:rsidR="00467D01" w:rsidRPr="00467D01" w:rsidRDefault="00467D01" w:rsidP="0046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1CB" w:rsidRDefault="003B21CB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b/>
          <w:sz w:val="28"/>
          <w:szCs w:val="28"/>
        </w:rPr>
        <w:t xml:space="preserve">Дневники наблюдения </w:t>
      </w:r>
      <w:r w:rsidRPr="000172E1">
        <w:rPr>
          <w:rFonts w:ascii="Times New Roman" w:hAnsi="Times New Roman" w:cs="Times New Roman"/>
          <w:sz w:val="28"/>
          <w:szCs w:val="28"/>
        </w:rPr>
        <w:t xml:space="preserve">(ежедневно для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72E1"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72E1"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IIIA</w:t>
      </w:r>
      <w:r w:rsidRPr="000172E1">
        <w:rPr>
          <w:rFonts w:ascii="Times New Roman" w:hAnsi="Times New Roman" w:cs="Times New Roman"/>
          <w:sz w:val="28"/>
          <w:szCs w:val="28"/>
        </w:rPr>
        <w:t xml:space="preserve"> этапов), 3 осмотра на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72E1">
        <w:rPr>
          <w:rFonts w:ascii="Times New Roman" w:hAnsi="Times New Roman" w:cs="Times New Roman"/>
          <w:sz w:val="28"/>
          <w:szCs w:val="28"/>
        </w:rPr>
        <w:t>Б этапе</w:t>
      </w:r>
    </w:p>
    <w:p w:rsidR="00467D01" w:rsidRPr="00467D01" w:rsidRDefault="00467D01" w:rsidP="0046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52B" w:rsidRPr="000172E1" w:rsidRDefault="0083352B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2E1">
        <w:rPr>
          <w:rFonts w:ascii="Times New Roman" w:hAnsi="Times New Roman" w:cs="Times New Roman"/>
          <w:b/>
          <w:sz w:val="28"/>
          <w:szCs w:val="28"/>
        </w:rPr>
        <w:t>Протокол консилиума МДРК (заключительный)</w:t>
      </w:r>
    </w:p>
    <w:p w:rsidR="0083352B" w:rsidRPr="000172E1" w:rsidRDefault="0083352B" w:rsidP="00467D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Реабилитационный статус пациента:</w:t>
      </w:r>
    </w:p>
    <w:p w:rsidR="0083352B" w:rsidRPr="000172E1" w:rsidRDefault="0083352B" w:rsidP="00467D01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ШРМ</w:t>
      </w:r>
    </w:p>
    <w:p w:rsidR="0083352B" w:rsidRPr="000172E1" w:rsidRDefault="0083352B" w:rsidP="00467D01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Оценка по шкалам (обязательные)</w:t>
      </w:r>
    </w:p>
    <w:p w:rsidR="0083352B" w:rsidRPr="000172E1" w:rsidRDefault="008D4236" w:rsidP="00467D01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модифицированная шкала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Рэнки</w:t>
      </w:r>
      <w:r w:rsidR="0083352B" w:rsidRPr="000172E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83352B" w:rsidRPr="000172E1" w:rsidRDefault="0083352B" w:rsidP="00467D01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опросник качества жизни (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0172E1">
        <w:rPr>
          <w:rFonts w:ascii="Times New Roman" w:hAnsi="Times New Roman" w:cs="Times New Roman"/>
          <w:sz w:val="28"/>
          <w:szCs w:val="28"/>
        </w:rPr>
        <w:t>-5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2E1">
        <w:rPr>
          <w:rFonts w:ascii="Times New Roman" w:hAnsi="Times New Roman" w:cs="Times New Roman"/>
          <w:sz w:val="28"/>
          <w:szCs w:val="28"/>
        </w:rPr>
        <w:t>)</w:t>
      </w:r>
    </w:p>
    <w:p w:rsidR="00A950F6" w:rsidRPr="00A35D08" w:rsidRDefault="0083352B" w:rsidP="00A950F6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госпитальная шкала тревоги и депрессии (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72E1">
        <w:rPr>
          <w:rFonts w:ascii="Times New Roman" w:hAnsi="Times New Roman" w:cs="Times New Roman"/>
          <w:sz w:val="28"/>
          <w:szCs w:val="28"/>
        </w:rPr>
        <w:t xml:space="preserve">, </w:t>
      </w:r>
      <w:r w:rsidRPr="00017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5D08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0172E1" w:rsidRDefault="000172E1" w:rsidP="00467D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Функциональный/реабилитационный диагноз (МКФ)</w:t>
      </w:r>
    </w:p>
    <w:p w:rsidR="00A35D08" w:rsidRPr="00A35D08" w:rsidRDefault="00A35D08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567"/>
        <w:gridCol w:w="479"/>
        <w:gridCol w:w="475"/>
        <w:gridCol w:w="473"/>
        <w:gridCol w:w="471"/>
        <w:gridCol w:w="472"/>
        <w:gridCol w:w="3169"/>
        <w:gridCol w:w="1519"/>
      </w:tblGrid>
      <w:tr w:rsidR="007C4A55" w:rsidRPr="000172E1" w:rsidTr="00987DBC">
        <w:trPr>
          <w:trHeight w:val="445"/>
        </w:trPr>
        <w:tc>
          <w:tcPr>
            <w:tcW w:w="1636" w:type="dxa"/>
            <w:vMerge w:val="restart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МКФ категория</w:t>
            </w:r>
          </w:p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(домен)</w:t>
            </w:r>
          </w:p>
        </w:tc>
        <w:tc>
          <w:tcPr>
            <w:tcW w:w="2518" w:type="dxa"/>
            <w:gridSpan w:val="5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МКФ классификатор</w:t>
            </w:r>
          </w:p>
        </w:tc>
        <w:tc>
          <w:tcPr>
            <w:tcW w:w="3626" w:type="dxa"/>
            <w:vMerge w:val="restart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тветственный специалист</w:t>
            </w:r>
          </w:p>
        </w:tc>
        <w:tc>
          <w:tcPr>
            <w:tcW w:w="1560" w:type="dxa"/>
            <w:vMerge w:val="restart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7C4A55" w:rsidRPr="000172E1" w:rsidTr="00987DBC">
        <w:trPr>
          <w:trHeight w:val="445"/>
        </w:trPr>
        <w:tc>
          <w:tcPr>
            <w:tcW w:w="1636" w:type="dxa"/>
            <w:vMerge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  <w:vMerge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55" w:rsidRPr="000172E1" w:rsidTr="00987DBC">
        <w:trPr>
          <w:trHeight w:val="445"/>
        </w:trPr>
        <w:tc>
          <w:tcPr>
            <w:tcW w:w="1636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4A55" w:rsidRPr="000172E1" w:rsidRDefault="007C4A55" w:rsidP="00987D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A55" w:rsidRPr="007C4A55" w:rsidRDefault="007C4A55" w:rsidP="007C4A55">
      <w:pPr>
        <w:rPr>
          <w:rFonts w:ascii="Times New Roman" w:hAnsi="Times New Roman" w:cs="Times New Roman"/>
          <w:sz w:val="28"/>
          <w:szCs w:val="28"/>
        </w:rPr>
      </w:pPr>
    </w:p>
    <w:p w:rsidR="000172E1" w:rsidRPr="007C4A55" w:rsidRDefault="000172E1" w:rsidP="007C4A5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Цель</w:t>
      </w:r>
      <w:r w:rsidR="007C4A55">
        <w:rPr>
          <w:rFonts w:ascii="Times New Roman" w:hAnsi="Times New Roman" w:cs="Times New Roman"/>
          <w:sz w:val="28"/>
          <w:szCs w:val="28"/>
        </w:rPr>
        <w:t xml:space="preserve"> </w:t>
      </w:r>
      <w:r w:rsidRPr="007C4A55">
        <w:rPr>
          <w:rFonts w:ascii="Times New Roman" w:hAnsi="Times New Roman" w:cs="Times New Roman"/>
          <w:sz w:val="28"/>
          <w:szCs w:val="28"/>
        </w:rPr>
        <w:t>этапа медицинской реабилитации достигнута/не достигнута в полном объеме//не достигнута (указать причину)</w:t>
      </w:r>
    </w:p>
    <w:p w:rsidR="000172E1" w:rsidRPr="000172E1" w:rsidRDefault="000172E1" w:rsidP="00467D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Реабилитационный потенциал реализован/не реализован</w:t>
      </w:r>
    </w:p>
    <w:p w:rsidR="000172E1" w:rsidRPr="000172E1" w:rsidRDefault="000172E1" w:rsidP="00467D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Дальнейшая маршрутизация пациента</w:t>
      </w:r>
      <w:r w:rsidR="00241C7C">
        <w:rPr>
          <w:rFonts w:ascii="Times New Roman" w:hAnsi="Times New Roman" w:cs="Times New Roman"/>
          <w:sz w:val="28"/>
          <w:szCs w:val="28"/>
        </w:rPr>
        <w:t xml:space="preserve"> с указанием этапа</w:t>
      </w:r>
    </w:p>
    <w:p w:rsidR="0083352B" w:rsidRPr="000172E1" w:rsidRDefault="0083352B" w:rsidP="000172E1">
      <w:pPr>
        <w:pStyle w:val="a5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D01" w:rsidRDefault="00467D01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Шкалы (листы оценки по шкалам всех участников МДРК) при поступлении/при выписке</w:t>
      </w:r>
    </w:p>
    <w:p w:rsidR="00467D01" w:rsidRPr="00467D01" w:rsidRDefault="00467D01" w:rsidP="0046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1CB" w:rsidRPr="000172E1" w:rsidRDefault="003B21CB" w:rsidP="00467D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2E1">
        <w:rPr>
          <w:rFonts w:ascii="Times New Roman" w:hAnsi="Times New Roman" w:cs="Times New Roman"/>
          <w:b/>
          <w:sz w:val="28"/>
          <w:szCs w:val="28"/>
        </w:rPr>
        <w:t>Реабилитационный  (</w:t>
      </w:r>
      <w:proofErr w:type="gramEnd"/>
      <w:r w:rsidRPr="000172E1">
        <w:rPr>
          <w:rFonts w:ascii="Times New Roman" w:hAnsi="Times New Roman" w:cs="Times New Roman"/>
          <w:b/>
          <w:sz w:val="28"/>
          <w:szCs w:val="28"/>
        </w:rPr>
        <w:t>выписной)  эпикриз</w:t>
      </w:r>
    </w:p>
    <w:p w:rsidR="0083352B" w:rsidRPr="000172E1" w:rsidRDefault="0083352B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Даты лечения на этапе медицинской реабилитации</w:t>
      </w:r>
    </w:p>
    <w:p w:rsidR="0083352B" w:rsidRPr="000172E1" w:rsidRDefault="0083352B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Клинический диагноз (МКБ)</w:t>
      </w:r>
    </w:p>
    <w:p w:rsidR="0083352B" w:rsidRPr="000172E1" w:rsidRDefault="0083352B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Реабилитационный статус при поступлении/ при выписке (ШРМ, оценка по шкалам)</w:t>
      </w:r>
    </w:p>
    <w:p w:rsidR="0083352B" w:rsidRPr="000172E1" w:rsidRDefault="000172E1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Р</w:t>
      </w:r>
      <w:r w:rsidR="0083352B" w:rsidRPr="000172E1">
        <w:rPr>
          <w:rFonts w:ascii="Times New Roman" w:hAnsi="Times New Roman" w:cs="Times New Roman"/>
          <w:sz w:val="28"/>
          <w:szCs w:val="28"/>
        </w:rPr>
        <w:t>езультаты проведенных исследований</w:t>
      </w:r>
    </w:p>
    <w:p w:rsidR="0083352B" w:rsidRPr="000172E1" w:rsidRDefault="0083352B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Функциональный/реабилитационный диагноз при поступлении, при выписке</w:t>
      </w:r>
    </w:p>
    <w:p w:rsidR="000172E1" w:rsidRDefault="000172E1" w:rsidP="00467D0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E1">
        <w:rPr>
          <w:rFonts w:ascii="Times New Roman" w:hAnsi="Times New Roman" w:cs="Times New Roman"/>
          <w:sz w:val="28"/>
          <w:szCs w:val="28"/>
        </w:rPr>
        <w:t>Проведенные реабилитационные мероприятия</w:t>
      </w:r>
    </w:p>
    <w:p w:rsidR="008C158C" w:rsidRPr="008C158C" w:rsidRDefault="008C158C" w:rsidP="008C15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8C">
        <w:rPr>
          <w:rFonts w:ascii="Times New Roman" w:hAnsi="Times New Roman" w:cs="Times New Roman"/>
          <w:sz w:val="28"/>
          <w:szCs w:val="28"/>
        </w:rPr>
        <w:t>Оценка эффективности реабилитации на данном этапе (цель достигнута, цель достигнута частично, цель не достигнута)</w:t>
      </w:r>
    </w:p>
    <w:p w:rsidR="008C158C" w:rsidRPr="008C158C" w:rsidRDefault="008C158C" w:rsidP="008C15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8C">
        <w:rPr>
          <w:rFonts w:ascii="Times New Roman" w:hAnsi="Times New Roman" w:cs="Times New Roman"/>
          <w:sz w:val="28"/>
          <w:szCs w:val="28"/>
        </w:rPr>
        <w:t>Реабилитационный потенциал (реализован, не реализован)</w:t>
      </w:r>
    </w:p>
    <w:p w:rsidR="008C158C" w:rsidRPr="008C158C" w:rsidRDefault="008C158C" w:rsidP="008C15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8C">
        <w:rPr>
          <w:rFonts w:ascii="Times New Roman" w:hAnsi="Times New Roman" w:cs="Times New Roman"/>
          <w:sz w:val="28"/>
          <w:szCs w:val="28"/>
        </w:rPr>
        <w:t>Реабилитационный прогноз: (</w:t>
      </w:r>
      <w:proofErr w:type="gramStart"/>
      <w:r w:rsidRPr="008C158C">
        <w:rPr>
          <w:rFonts w:ascii="Times New Roman" w:hAnsi="Times New Roman" w:cs="Times New Roman"/>
          <w:sz w:val="28"/>
          <w:szCs w:val="28"/>
        </w:rPr>
        <w:t>благоприятный,  относительно</w:t>
      </w:r>
      <w:proofErr w:type="gramEnd"/>
      <w:r w:rsidRPr="008C158C">
        <w:rPr>
          <w:rFonts w:ascii="Times New Roman" w:hAnsi="Times New Roman" w:cs="Times New Roman"/>
          <w:sz w:val="28"/>
          <w:szCs w:val="28"/>
        </w:rPr>
        <w:t xml:space="preserve"> благоприятный, сомнительный</w:t>
      </w:r>
    </w:p>
    <w:p w:rsidR="00FF4046" w:rsidRPr="008C158C" w:rsidRDefault="008C158C" w:rsidP="008C15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58C">
        <w:rPr>
          <w:rFonts w:ascii="Times New Roman" w:hAnsi="Times New Roman" w:cs="Times New Roman"/>
          <w:sz w:val="28"/>
          <w:szCs w:val="28"/>
        </w:rPr>
        <w:t>Дальнейшая маршрутизация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этапа и р</w:t>
      </w:r>
      <w:r w:rsidRPr="008C158C">
        <w:rPr>
          <w:rFonts w:ascii="Times New Roman" w:hAnsi="Times New Roman" w:cs="Times New Roman"/>
          <w:sz w:val="28"/>
          <w:szCs w:val="28"/>
        </w:rPr>
        <w:t>екомендации по</w:t>
      </w:r>
      <w:r w:rsidR="000172E1" w:rsidRPr="008C158C">
        <w:rPr>
          <w:rFonts w:ascii="Times New Roman" w:hAnsi="Times New Roman" w:cs="Times New Roman"/>
          <w:sz w:val="28"/>
          <w:szCs w:val="28"/>
        </w:rPr>
        <w:t xml:space="preserve"> тактике ведения пациента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42F" w:rsidRDefault="00A0242F" w:rsidP="00A0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55" w:rsidRDefault="007C4A55" w:rsidP="00A02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D08" w:rsidRPr="00615E60" w:rsidRDefault="00A35D08" w:rsidP="00A35D08">
      <w:pPr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615E6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35D08" w:rsidRDefault="00A35D08" w:rsidP="00A35D08">
      <w:pPr>
        <w:rPr>
          <w:rFonts w:ascii="Times New Roman" w:hAnsi="Times New Roman" w:cs="Times New Roman"/>
          <w:b/>
          <w:sz w:val="28"/>
          <w:szCs w:val="28"/>
        </w:rPr>
      </w:pPr>
    </w:p>
    <w:p w:rsidR="00A35D08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5D08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46">
        <w:rPr>
          <w:rFonts w:ascii="Times New Roman" w:hAnsi="Times New Roman" w:cs="Times New Roman"/>
          <w:b/>
          <w:sz w:val="24"/>
          <w:szCs w:val="24"/>
        </w:rPr>
        <w:t>Оценка реабилитационного потенциала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08" w:rsidRPr="00FF4046" w:rsidRDefault="00A35D08" w:rsidP="00A35D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Реабилитационный 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46">
        <w:rPr>
          <w:rFonts w:ascii="Times New Roman" w:hAnsi="Times New Roman" w:cs="Times New Roman"/>
          <w:i/>
          <w:sz w:val="24"/>
          <w:szCs w:val="24"/>
        </w:rPr>
        <w:t>(далее РП)</w:t>
      </w:r>
      <w:r w:rsidRPr="00FF4046">
        <w:rPr>
          <w:rFonts w:ascii="Times New Roman" w:hAnsi="Times New Roman" w:cs="Times New Roman"/>
          <w:sz w:val="24"/>
          <w:szCs w:val="24"/>
        </w:rPr>
        <w:t xml:space="preserve"> больного или инвалида – показатель, оценивающий на основе комплекса медицинский, психологических и социальных факторов реальные возможности восстановления нарушенных функций и способностей организма, в том числе участие в трудовой деятельности. </w:t>
      </w:r>
    </w:p>
    <w:p w:rsidR="00A35D08" w:rsidRPr="00FF4046" w:rsidRDefault="00A35D08" w:rsidP="00A35D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Оценка РП должна учитывать возможности обратимости и\или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компенсируемости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функциональных нарушений, психологическую готовность больного или инвалида к реабилитации, наличие и степень выраженности сопутствующих заболеваний, возможности компенсации патологии при помощи технических средств, а также возможность сохранения имеющегося уровня патологии при прогрессирующем течение процесса. 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Определение РП базируется на комплексной оценке 3 факторов:</w:t>
      </w:r>
    </w:p>
    <w:p w:rsidR="00A35D08" w:rsidRPr="00FF4046" w:rsidRDefault="00A35D08" w:rsidP="00A35D08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Медицинских</w:t>
      </w:r>
    </w:p>
    <w:p w:rsidR="00A35D08" w:rsidRPr="00FF4046" w:rsidRDefault="00A35D08" w:rsidP="00A35D08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Психологических</w:t>
      </w:r>
    </w:p>
    <w:p w:rsidR="00A35D08" w:rsidRPr="00FF4046" w:rsidRDefault="00A35D08" w:rsidP="00A35D08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Социальных</w:t>
      </w:r>
    </w:p>
    <w:p w:rsidR="00A35D08" w:rsidRPr="00FF4046" w:rsidRDefault="00A35D08" w:rsidP="00A35D0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Медицинские факторы:</w:t>
      </w:r>
    </w:p>
    <w:p w:rsidR="00A35D08" w:rsidRPr="00FF4046" w:rsidRDefault="00A35D08" w:rsidP="00A35D0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Клиническое течение заболевания (характера заболевания, степень выраженности основанного и сопутствующего заболевания, частота обострений, наличие синдрома взаимного отягощения, эффективность лечения и потребность в курсовом поддерживающем лечение для стабилизации патологического процесса, и возможности обратного развития заболевания).</w:t>
      </w:r>
    </w:p>
    <w:p w:rsidR="00A35D08" w:rsidRPr="00FF4046" w:rsidRDefault="00A35D08" w:rsidP="00A35D0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Наличие функционального резерва организма.</w:t>
      </w:r>
    </w:p>
    <w:p w:rsidR="00A35D08" w:rsidRPr="00FF4046" w:rsidRDefault="00A35D08" w:rsidP="00A35D08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Клинико-трудовой прогноз.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Психологические факторы:</w:t>
      </w:r>
    </w:p>
    <w:p w:rsidR="00A35D08" w:rsidRPr="00FF4046" w:rsidRDefault="00A35D08" w:rsidP="00A35D08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личности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реабилитанта</w:t>
      </w:r>
      <w:proofErr w:type="spellEnd"/>
    </w:p>
    <w:p w:rsidR="00A35D08" w:rsidRPr="00FF4046" w:rsidRDefault="00A35D08" w:rsidP="00A35D08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Определение установки на продолжение трудовой деятельности</w:t>
      </w:r>
    </w:p>
    <w:p w:rsidR="00A35D08" w:rsidRPr="00FF4046" w:rsidRDefault="00A35D08" w:rsidP="00A35D08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Адекватное отношение к болезни и лечению</w:t>
      </w:r>
    </w:p>
    <w:p w:rsidR="00A35D08" w:rsidRPr="00FF4046" w:rsidRDefault="00A35D08" w:rsidP="00A35D08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Наличие пре- или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постморбидных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нервнопсихических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нарушений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Социальные факторы: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Место жительства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Уровень и разносторонность образования и профессиональной подготовки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Профессиональная пригодность к основной профессии, наличие других квалифицированных специальностей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Возможность приобретения другой показанной по состоянию здоровья профессии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Наличие условий для рационального трудоустройства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Экономическое положение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реабилитанта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и его семьи</w:t>
      </w:r>
    </w:p>
    <w:p w:rsidR="00A35D08" w:rsidRPr="00FF4046" w:rsidRDefault="00A35D08" w:rsidP="00A35D0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Высокий РП:</w:t>
      </w:r>
    </w:p>
    <w:p w:rsidR="00A35D08" w:rsidRPr="00FF4046" w:rsidRDefault="00A35D08" w:rsidP="00A35D08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Позволяет рассчитывать на полную обратимость или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компенсированность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функциональных нарушений или возможности компенсации (в том числе техническими средствами) патологии на уровне ФК1 (незначительные или легкие нарушения функций до 25%) без явного нарушения жизнедеятельности в том числе полного восстановления работоспособности или незначительного ее ограничения.</w:t>
      </w:r>
    </w:p>
    <w:p w:rsidR="00A35D08" w:rsidRPr="00FF4046" w:rsidRDefault="00A35D08" w:rsidP="00A35D0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реабилитантам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с высоким РП относятся лица: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 незначительными или умеренными нарушениями функций в следствии основного заболевания.</w:t>
      </w:r>
    </w:p>
    <w:p w:rsidR="00A35D08" w:rsidRPr="00FF4046" w:rsidRDefault="00A35D08" w:rsidP="00A35D08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благоприятном течении, с редкими и тяжелыми обострениями, на фоне преимущественно немедикаментозной поддерживающей терапии.</w:t>
      </w:r>
    </w:p>
    <w:p w:rsidR="00A35D08" w:rsidRPr="00FF4046" w:rsidRDefault="00A35D08" w:rsidP="00A35D0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Средний РП:</w:t>
      </w:r>
    </w:p>
    <w:p w:rsidR="00A35D08" w:rsidRPr="00FF4046" w:rsidRDefault="00A35D08" w:rsidP="00A35D08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Позволяет рассчитывать на частичную обратимость функциональных нарушений (до ФК1-ФК2), он также определяется при наличии сопутствующей патологии или низкой мотивацией на труд.</w:t>
      </w:r>
    </w:p>
    <w:p w:rsidR="00A35D08" w:rsidRPr="00FF4046" w:rsidRDefault="00A35D08" w:rsidP="00A35D0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реабилитантам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со средним РП относятся лица: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 умеренными, но стойкими нарушениями функций в следствии основного и сопутствующего заболевания, с умеренно выраженным синдром взаимного отягощения.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средней частоте обострений хронических заболеваний на фоне поддерживающего лечения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умеренном снижении физической работоспособности (у лиц физического труда) и способности психоэмоциональным нагрузкам, которые в дальнейшем могут быть сохранены или повышены в результате МР.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 адекватной внутренней</w:t>
      </w:r>
      <w:r w:rsidRPr="00FF4046">
        <w:rPr>
          <w:rFonts w:ascii="Times New Roman" w:hAnsi="Times New Roman" w:cs="Times New Roman"/>
          <w:sz w:val="24"/>
          <w:szCs w:val="24"/>
        </w:rPr>
        <w:tab/>
        <w:t xml:space="preserve"> картиной болезни (при наличии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анозологического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эргопатического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типов отношения к лечению и болезни)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С благоприятным клиническим прогнозом по результатам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клиникоэргометрического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наблюдения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Имеющие положительно трудовую у3становку или с возможностью ее коррекции при реализации некоторых условий</w:t>
      </w:r>
    </w:p>
    <w:p w:rsidR="00A35D08" w:rsidRPr="00FF4046" w:rsidRDefault="00A35D08" w:rsidP="00A35D08">
      <w:pPr>
        <w:pStyle w:val="a5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Профпригодные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к выполнению работы в своей профессии, но со снижением объема или имеющие возможность для переобучения в новой показанной профессии меньшего объема</w:t>
      </w:r>
    </w:p>
    <w:p w:rsidR="007C4A55" w:rsidRDefault="007C4A55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55" w:rsidRDefault="007C4A55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55" w:rsidRDefault="007C4A55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Низкий РП:</w:t>
      </w:r>
    </w:p>
    <w:p w:rsidR="00A35D08" w:rsidRPr="00FF4046" w:rsidRDefault="00A35D08" w:rsidP="00A35D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Позволяет рассчитывать на сохранение имеющихся нарушений до уровня ФК3 или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компенсируемость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патологии доступными средствами. Этот потенциал имеют лица со значительными стойкими ограничениями жизнедеятельности (от 50-75% и выше).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F4046">
        <w:rPr>
          <w:rFonts w:ascii="Times New Roman" w:hAnsi="Times New Roman" w:cs="Times New Roman"/>
          <w:sz w:val="24"/>
          <w:szCs w:val="24"/>
        </w:rPr>
        <w:t>реабилитантам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с низким РП относятся лица: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Со значительным нарушением функций в следствии основного заболевания или с тяжелым синдромом взаимного отягощения, при сочетании двух или более заболеваний с выраженными нарушениями функций.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обострениях средней частоты или частыми несмотря на комплексное или курсовое лечение.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низкой физической трудовой способности с незначительной ее динамикой или без динамики в течении 1-2 лет и более.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незначительном эффекте МР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неадекватной внутренней картине болезни с преобладанием эгоцентричного типа отношения к болезни и лечению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046">
        <w:rPr>
          <w:rFonts w:ascii="Times New Roman" w:hAnsi="Times New Roman" w:cs="Times New Roman"/>
          <w:sz w:val="24"/>
          <w:szCs w:val="24"/>
        </w:rPr>
        <w:t>Профпригодные</w:t>
      </w:r>
      <w:proofErr w:type="spellEnd"/>
      <w:r w:rsidRPr="00FF4046">
        <w:rPr>
          <w:rFonts w:ascii="Times New Roman" w:hAnsi="Times New Roman" w:cs="Times New Roman"/>
          <w:sz w:val="24"/>
          <w:szCs w:val="24"/>
        </w:rPr>
        <w:t xml:space="preserve"> к труду со значительными ограничениями к своей профессии или иное, подобранное с учетом ранее приобретенных профессиональных навыков</w:t>
      </w:r>
    </w:p>
    <w:p w:rsidR="00A35D08" w:rsidRPr="00FF4046" w:rsidRDefault="00A35D08" w:rsidP="00A35D0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возможности рационального трудоустройства в специально созданных условиях.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Отсутствие РП:</w:t>
      </w:r>
    </w:p>
    <w:p w:rsidR="00A35D08" w:rsidRPr="00FF4046" w:rsidRDefault="00A35D08" w:rsidP="00A35D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Отсутствует РП при невозможности адаптировать человека к труду, полным отсутствием мотивации человека на труд, а также при наличии сопутствующих заболеваний, степень выраженности которых, препятствует любой трудовой деятельности. 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РП оценивается по двум группам факторов:</w:t>
      </w:r>
    </w:p>
    <w:p w:rsidR="00A35D08" w:rsidRPr="00FF4046" w:rsidRDefault="00A35D08" w:rsidP="00A35D0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Оценка состояний профессионально значимых функций и способностей, их соответствие требуемой профессии и производственной среды, выполняется после проведения медицинской реабилитации.</w:t>
      </w:r>
    </w:p>
    <w:p w:rsidR="00A35D08" w:rsidRPr="00FF4046" w:rsidRDefault="00A35D08" w:rsidP="00A35D08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Важным условием для восстановления к профессиональному труду являются психологические факторы – наличии положительной установки и мотивации к профессиональному труду.</w:t>
      </w:r>
    </w:p>
    <w:p w:rsidR="00A35D08" w:rsidRPr="00FF4046" w:rsidRDefault="00A35D08" w:rsidP="00A35D0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Оценка возможности мер профориентации для устранения ограничений для выполнения профессиональной трудовой детальности. Наиболее значимым фактором является сохранение профпригодности</w:t>
      </w:r>
    </w:p>
    <w:p w:rsidR="00A35D08" w:rsidRPr="00FF4046" w:rsidRDefault="00A35D08" w:rsidP="00A35D08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Подбор работы из общего перечня профессиональных действий требующих минимального участия ограниченных способностей.</w:t>
      </w:r>
    </w:p>
    <w:p w:rsidR="00A35D08" w:rsidRPr="00FF4046" w:rsidRDefault="00A35D08" w:rsidP="00A35D08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Подбор оптимального режима работы</w:t>
      </w:r>
    </w:p>
    <w:p w:rsidR="00A35D08" w:rsidRPr="00FF4046" w:rsidRDefault="00A35D08" w:rsidP="00A35D08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Оснащение рабочего места специальными приспособлениями, специальными техническими средствами</w:t>
      </w:r>
    </w:p>
    <w:p w:rsidR="00A35D08" w:rsidRPr="00FF4046" w:rsidRDefault="00A35D08" w:rsidP="00A35D08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Возможность перевода на другую работу, показанных по состоянию работы</w:t>
      </w:r>
    </w:p>
    <w:p w:rsidR="00A35D08" w:rsidRPr="00FF4046" w:rsidRDefault="00A35D08" w:rsidP="00A35D08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Возможность сохранения объема работ, приводящего к снижению квалификации.</w:t>
      </w:r>
    </w:p>
    <w:p w:rsidR="00A35D08" w:rsidRPr="00FF4046" w:rsidRDefault="00A35D08" w:rsidP="00A35D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Задачи программы реабилитации.</w:t>
      </w:r>
    </w:p>
    <w:p w:rsidR="00A35D08" w:rsidRPr="00FF4046" w:rsidRDefault="00A35D08" w:rsidP="00A35D08">
      <w:pPr>
        <w:pStyle w:val="a5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высоком РП</w:t>
      </w:r>
    </w:p>
    <w:p w:rsidR="00A35D08" w:rsidRPr="00FF4046" w:rsidRDefault="00A35D08" w:rsidP="00A35D08">
      <w:pPr>
        <w:pStyle w:val="a5"/>
        <w:numPr>
          <w:ilvl w:val="0"/>
          <w:numId w:val="1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Повысить до требуемой физическую или умственную трудоспособность.</w:t>
      </w:r>
    </w:p>
    <w:p w:rsidR="00A35D08" w:rsidRPr="00FF4046" w:rsidRDefault="00A35D08" w:rsidP="00A35D08">
      <w:pPr>
        <w:pStyle w:val="a5"/>
        <w:numPr>
          <w:ilvl w:val="0"/>
          <w:numId w:val="1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Сформировать адекватное отношение к болезни и лечению.</w:t>
      </w:r>
    </w:p>
    <w:p w:rsidR="00A35D08" w:rsidRPr="00FF4046" w:rsidRDefault="00A35D08" w:rsidP="00A35D08">
      <w:pPr>
        <w:pStyle w:val="a5"/>
        <w:numPr>
          <w:ilvl w:val="0"/>
          <w:numId w:val="15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Возродить к основной профессии или обучить новой показанной профессии с последующим трудоустройством.</w:t>
      </w:r>
    </w:p>
    <w:p w:rsidR="00A35D08" w:rsidRPr="00FF4046" w:rsidRDefault="00A35D08" w:rsidP="00A35D0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среднем РП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Уменьшить патоморфологические изменения. 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Стабилизировать клиническое течение хронических заболеваний и уменьшить тяжесть нарушений функций.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Повысить физическую или умственную работоспособность.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Сформировать адекватное отношение к болезни и лечению.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Оптимизировать методику лечения с проведением поддерживающего лечения в случае нестабильного течения заболевания.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Работа в своей профессии или ее продолжение с уменьшением объёма.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Возвратить к работе после переобучения к новой показанной профессии.</w:t>
      </w:r>
    </w:p>
    <w:p w:rsidR="00A35D08" w:rsidRPr="00FF4046" w:rsidRDefault="00A35D08" w:rsidP="00A35D08">
      <w:pPr>
        <w:pStyle w:val="a5"/>
        <w:numPr>
          <w:ilvl w:val="0"/>
          <w:numId w:val="16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необходимости провести коррекцию трудовой установки.</w:t>
      </w:r>
    </w:p>
    <w:p w:rsidR="00A35D08" w:rsidRPr="00FF4046" w:rsidRDefault="00A35D08" w:rsidP="00A35D0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При низком РП:</w:t>
      </w:r>
    </w:p>
    <w:p w:rsidR="00A35D08" w:rsidRPr="00FF4046" w:rsidRDefault="00A35D08" w:rsidP="00A35D0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У лиц с положительной трудовой установкой – получить умеренный или даже незначительный клинический эффект от стабилизации течения хронических заболеваний.</w:t>
      </w:r>
    </w:p>
    <w:p w:rsidR="00A35D08" w:rsidRPr="00FF4046" w:rsidRDefault="00A35D08" w:rsidP="00A35D0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Повысить хотя бы незначительно работоспособность.</w:t>
      </w:r>
    </w:p>
    <w:p w:rsidR="00A35D08" w:rsidRPr="00FF4046" w:rsidRDefault="00A35D08" w:rsidP="00A35D0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Выработать более адекватное отношение к болезни и ее течению.</w:t>
      </w:r>
    </w:p>
    <w:p w:rsidR="00A35D08" w:rsidRPr="00190C32" w:rsidRDefault="00A35D08" w:rsidP="00A35D0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32">
        <w:rPr>
          <w:rFonts w:ascii="Times New Roman" w:hAnsi="Times New Roman" w:cs="Times New Roman"/>
          <w:sz w:val="24"/>
          <w:szCs w:val="24"/>
        </w:rPr>
        <w:t>Обеспечить продолжение трудовой деятельности в специально созданных условиях, с использованием профессиональных навыков и знаний.</w:t>
      </w:r>
    </w:p>
    <w:p w:rsidR="00A35D08" w:rsidRDefault="00A35D08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D08" w:rsidRDefault="00A35D08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D08" w:rsidRDefault="00A35D08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F4" w:rsidRPr="00A35D08" w:rsidRDefault="005B14F4" w:rsidP="00A3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4F4" w:rsidRPr="00A35D08" w:rsidSect="007C4A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60"/>
    <w:multiLevelType w:val="hybridMultilevel"/>
    <w:tmpl w:val="CF6A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521"/>
    <w:multiLevelType w:val="hybridMultilevel"/>
    <w:tmpl w:val="B3DEE3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97E2A"/>
    <w:multiLevelType w:val="hybridMultilevel"/>
    <w:tmpl w:val="C130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4336"/>
    <w:multiLevelType w:val="hybridMultilevel"/>
    <w:tmpl w:val="3E0A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2C8E"/>
    <w:multiLevelType w:val="hybridMultilevel"/>
    <w:tmpl w:val="1696B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C5D7B"/>
    <w:multiLevelType w:val="hybridMultilevel"/>
    <w:tmpl w:val="E2F8E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B739E"/>
    <w:multiLevelType w:val="hybridMultilevel"/>
    <w:tmpl w:val="26200440"/>
    <w:lvl w:ilvl="0" w:tplc="7B76F3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8478D"/>
    <w:multiLevelType w:val="hybridMultilevel"/>
    <w:tmpl w:val="68FE7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C6EF6"/>
    <w:multiLevelType w:val="multilevel"/>
    <w:tmpl w:val="290C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E562B5"/>
    <w:multiLevelType w:val="hybridMultilevel"/>
    <w:tmpl w:val="ED9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2662"/>
    <w:multiLevelType w:val="hybridMultilevel"/>
    <w:tmpl w:val="BAE2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33C"/>
    <w:multiLevelType w:val="multilevel"/>
    <w:tmpl w:val="A898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EA1061B"/>
    <w:multiLevelType w:val="multilevel"/>
    <w:tmpl w:val="290C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EC3373"/>
    <w:multiLevelType w:val="hybridMultilevel"/>
    <w:tmpl w:val="4358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01662"/>
    <w:multiLevelType w:val="multilevel"/>
    <w:tmpl w:val="A898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98E002F"/>
    <w:multiLevelType w:val="hybridMultilevel"/>
    <w:tmpl w:val="665C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46BF1"/>
    <w:multiLevelType w:val="hybridMultilevel"/>
    <w:tmpl w:val="8B024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10"/>
  </w:num>
  <w:num w:numId="10">
    <w:abstractNumId w:val="16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22"/>
    <w:rsid w:val="000009B9"/>
    <w:rsid w:val="000172E1"/>
    <w:rsid w:val="00042B35"/>
    <w:rsid w:val="00044E96"/>
    <w:rsid w:val="00052C29"/>
    <w:rsid w:val="000561F8"/>
    <w:rsid w:val="00066222"/>
    <w:rsid w:val="00083432"/>
    <w:rsid w:val="000B6355"/>
    <w:rsid w:val="000C08AE"/>
    <w:rsid w:val="000F6970"/>
    <w:rsid w:val="00112356"/>
    <w:rsid w:val="00152157"/>
    <w:rsid w:val="00190C32"/>
    <w:rsid w:val="001B2AF3"/>
    <w:rsid w:val="001C7B29"/>
    <w:rsid w:val="001D327D"/>
    <w:rsid w:val="001F52B7"/>
    <w:rsid w:val="002114D0"/>
    <w:rsid w:val="002172F1"/>
    <w:rsid w:val="00241C7C"/>
    <w:rsid w:val="00275B89"/>
    <w:rsid w:val="00292249"/>
    <w:rsid w:val="002B3B05"/>
    <w:rsid w:val="002F28E7"/>
    <w:rsid w:val="00321C18"/>
    <w:rsid w:val="0035063A"/>
    <w:rsid w:val="003731EF"/>
    <w:rsid w:val="00391CB1"/>
    <w:rsid w:val="003B21CB"/>
    <w:rsid w:val="003D6F13"/>
    <w:rsid w:val="004126CD"/>
    <w:rsid w:val="00444C67"/>
    <w:rsid w:val="00467D01"/>
    <w:rsid w:val="00493E4D"/>
    <w:rsid w:val="004B5909"/>
    <w:rsid w:val="00505F22"/>
    <w:rsid w:val="005243CE"/>
    <w:rsid w:val="00524785"/>
    <w:rsid w:val="00550074"/>
    <w:rsid w:val="005B14F4"/>
    <w:rsid w:val="005C56C1"/>
    <w:rsid w:val="005C5E4A"/>
    <w:rsid w:val="005D1D97"/>
    <w:rsid w:val="005E0C2E"/>
    <w:rsid w:val="005E112C"/>
    <w:rsid w:val="00641DD0"/>
    <w:rsid w:val="0067559B"/>
    <w:rsid w:val="00676AEC"/>
    <w:rsid w:val="00680475"/>
    <w:rsid w:val="006D6048"/>
    <w:rsid w:val="006E34C1"/>
    <w:rsid w:val="007302CC"/>
    <w:rsid w:val="00760341"/>
    <w:rsid w:val="0077308F"/>
    <w:rsid w:val="007A1D52"/>
    <w:rsid w:val="007C4A55"/>
    <w:rsid w:val="007E6E86"/>
    <w:rsid w:val="00814258"/>
    <w:rsid w:val="00825AF7"/>
    <w:rsid w:val="0083352B"/>
    <w:rsid w:val="008410FF"/>
    <w:rsid w:val="008616D6"/>
    <w:rsid w:val="008843B7"/>
    <w:rsid w:val="008C158C"/>
    <w:rsid w:val="008D4236"/>
    <w:rsid w:val="009167C0"/>
    <w:rsid w:val="00921C70"/>
    <w:rsid w:val="009869FE"/>
    <w:rsid w:val="00992A47"/>
    <w:rsid w:val="00996445"/>
    <w:rsid w:val="009B0E64"/>
    <w:rsid w:val="009C65E5"/>
    <w:rsid w:val="009E1FF7"/>
    <w:rsid w:val="00A00E63"/>
    <w:rsid w:val="00A0242F"/>
    <w:rsid w:val="00A2753B"/>
    <w:rsid w:val="00A3408B"/>
    <w:rsid w:val="00A35D08"/>
    <w:rsid w:val="00A37107"/>
    <w:rsid w:val="00A512AA"/>
    <w:rsid w:val="00A52F29"/>
    <w:rsid w:val="00A934C5"/>
    <w:rsid w:val="00A93FF6"/>
    <w:rsid w:val="00A950F6"/>
    <w:rsid w:val="00A954D4"/>
    <w:rsid w:val="00AB7ECB"/>
    <w:rsid w:val="00AC1B01"/>
    <w:rsid w:val="00AE18EE"/>
    <w:rsid w:val="00B016FA"/>
    <w:rsid w:val="00B07363"/>
    <w:rsid w:val="00B11F36"/>
    <w:rsid w:val="00B17318"/>
    <w:rsid w:val="00B224D4"/>
    <w:rsid w:val="00B660DF"/>
    <w:rsid w:val="00C50CD4"/>
    <w:rsid w:val="00C644D2"/>
    <w:rsid w:val="00CB318A"/>
    <w:rsid w:val="00CB7F91"/>
    <w:rsid w:val="00CE5874"/>
    <w:rsid w:val="00CF3B2F"/>
    <w:rsid w:val="00D21D76"/>
    <w:rsid w:val="00D228DF"/>
    <w:rsid w:val="00D470BC"/>
    <w:rsid w:val="00D71D7A"/>
    <w:rsid w:val="00DA3264"/>
    <w:rsid w:val="00DB3A8C"/>
    <w:rsid w:val="00DB5E51"/>
    <w:rsid w:val="00DC2DF8"/>
    <w:rsid w:val="00DC52FB"/>
    <w:rsid w:val="00DE7069"/>
    <w:rsid w:val="00DF6F8E"/>
    <w:rsid w:val="00E31EC0"/>
    <w:rsid w:val="00E54C12"/>
    <w:rsid w:val="00E85C4F"/>
    <w:rsid w:val="00E92C4F"/>
    <w:rsid w:val="00EB1626"/>
    <w:rsid w:val="00EE00CF"/>
    <w:rsid w:val="00EF0ED8"/>
    <w:rsid w:val="00EF5A91"/>
    <w:rsid w:val="00F01A4F"/>
    <w:rsid w:val="00F627BF"/>
    <w:rsid w:val="00F81F24"/>
    <w:rsid w:val="00FB09D1"/>
    <w:rsid w:val="00FD5755"/>
    <w:rsid w:val="00FF4046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0151"/>
  <w15:docId w15:val="{A7D1BB43-A975-4908-8F1D-1F7637F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F"/>
  </w:style>
  <w:style w:type="paragraph" w:styleId="1">
    <w:name w:val="heading 1"/>
    <w:basedOn w:val="a"/>
    <w:link w:val="10"/>
    <w:uiPriority w:val="9"/>
    <w:qFormat/>
    <w:rsid w:val="00A9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9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2C4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Гипертекстовая ссылка"/>
    <w:basedOn w:val="a0"/>
    <w:uiPriority w:val="99"/>
    <w:rsid w:val="00A93FF6"/>
    <w:rPr>
      <w:rFonts w:cs="Times New Roman"/>
      <w:color w:val="106BBE"/>
    </w:rPr>
  </w:style>
  <w:style w:type="paragraph" w:customStyle="1" w:styleId="ConsPlusNormal">
    <w:name w:val="ConsPlusNormal"/>
    <w:rsid w:val="00AE1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52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6941-C7DB-4633-B1FB-A9ABE734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9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XP-23</dc:creator>
  <cp:keywords/>
  <dc:description/>
  <cp:lastModifiedBy>ivanova</cp:lastModifiedBy>
  <cp:revision>43</cp:revision>
  <cp:lastPrinted>2022-10-25T01:50:00Z</cp:lastPrinted>
  <dcterms:created xsi:type="dcterms:W3CDTF">2022-10-19T04:09:00Z</dcterms:created>
  <dcterms:modified xsi:type="dcterms:W3CDTF">2022-12-20T10:00:00Z</dcterms:modified>
</cp:coreProperties>
</file>