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AE1405" w14:paraId="43C2A88E" w14:textId="77777777" w:rsidTr="00AE1405">
        <w:tc>
          <w:tcPr>
            <w:tcW w:w="3539" w:type="dxa"/>
          </w:tcPr>
          <w:p w14:paraId="469EB1BE" w14:textId="38AEFE6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5812" w:type="dxa"/>
          </w:tcPr>
          <w:p w14:paraId="51159359" w14:textId="6030972B" w:rsidR="00AE1405" w:rsidRPr="00AE1405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D0">
              <w:rPr>
                <w:rFonts w:ascii="Times New Roman" w:hAnsi="Times New Roman" w:cs="Times New Roman"/>
                <w:sz w:val="28"/>
                <w:szCs w:val="28"/>
              </w:rPr>
              <w:t>от 05.03.2024 №337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55813E80" w14:textId="77777777" w:rsidTr="00AE1405">
        <w:tc>
          <w:tcPr>
            <w:tcW w:w="3539" w:type="dxa"/>
          </w:tcPr>
          <w:p w14:paraId="1DC926A8" w14:textId="742613E3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48DCB10E" w14:textId="73D5EFB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</w:tc>
      </w:tr>
      <w:tr w:rsidR="00AE1405" w:rsidRPr="00AE1405" w14:paraId="0951AF61" w14:textId="77777777" w:rsidTr="00AE1405">
        <w:tc>
          <w:tcPr>
            <w:tcW w:w="3539" w:type="dxa"/>
          </w:tcPr>
          <w:p w14:paraId="5A479B3A" w14:textId="715A09E2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081ADB09" w14:textId="263A0B2E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05.12.2023 №1679 «Об утверждении графика проверок соблюдения законодательства о контрактной системе подведомственными организациями на I  квартал 2024 года».</w:t>
            </w:r>
          </w:p>
        </w:tc>
      </w:tr>
      <w:tr w:rsidR="00AE1405" w:rsidRPr="00AE1405" w14:paraId="78F99374" w14:textId="77777777" w:rsidTr="00AE1405">
        <w:tc>
          <w:tcPr>
            <w:tcW w:w="3539" w:type="dxa"/>
          </w:tcPr>
          <w:p w14:paraId="1DC1DE2D" w14:textId="2EEFEC70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31753832" w14:textId="2631B2E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8B5317" w:rsidRPr="008B5317">
              <w:rPr>
                <w:rFonts w:ascii="Times New Roman" w:hAnsi="Times New Roman" w:cs="Times New Roman"/>
                <w:sz w:val="28"/>
                <w:szCs w:val="28"/>
              </w:rPr>
              <w:t>Кемеровский детский клинический психоневрологический санаторий «Искорка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8D0F63C" w14:textId="77777777" w:rsidTr="00AE1405">
        <w:tc>
          <w:tcPr>
            <w:tcW w:w="3539" w:type="dxa"/>
          </w:tcPr>
          <w:p w14:paraId="199AB950" w14:textId="6748CF5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5FC3E264" w14:textId="2429DB2C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</w:tc>
      </w:tr>
      <w:tr w:rsidR="00AE1405" w:rsidRPr="00AE1405" w14:paraId="707CC4BB" w14:textId="77777777" w:rsidTr="00AE1405">
        <w:tc>
          <w:tcPr>
            <w:tcW w:w="3539" w:type="dxa"/>
          </w:tcPr>
          <w:p w14:paraId="038348D2" w14:textId="0B1A16C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5812" w:type="dxa"/>
          </w:tcPr>
          <w:p w14:paraId="5E8D5EDA" w14:textId="39945183" w:rsidR="00AE1405" w:rsidRPr="00AE1405" w:rsidRDefault="00D61B8D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B8D">
              <w:rPr>
                <w:rFonts w:ascii="Times New Roman" w:hAnsi="Times New Roman" w:cs="Times New Roman"/>
                <w:sz w:val="28"/>
                <w:szCs w:val="28"/>
              </w:rPr>
              <w:t>с 16.04.2024 по 30.04.2024</w:t>
            </w:r>
          </w:p>
        </w:tc>
      </w:tr>
    </w:tbl>
    <w:p w14:paraId="7D103CBB" w14:textId="7D943D94" w:rsidR="00AE1405" w:rsidRDefault="00AE1405"/>
    <w:p w14:paraId="478B630A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FD2E5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496347A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выявлены следующие нарушения: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14:paraId="13FF1AE1" w14:textId="77777777" w:rsidTr="00D01441">
        <w:tc>
          <w:tcPr>
            <w:tcW w:w="594" w:type="dxa"/>
          </w:tcPr>
          <w:p w14:paraId="7FEA05D5" w14:textId="653CCEDE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57" w:type="dxa"/>
          </w:tcPr>
          <w:p w14:paraId="4FEEB769" w14:textId="34D8213A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D01441" w14:paraId="027ACB4B" w14:textId="77777777" w:rsidTr="00D01441">
        <w:tc>
          <w:tcPr>
            <w:tcW w:w="594" w:type="dxa"/>
          </w:tcPr>
          <w:p w14:paraId="3CB6D426" w14:textId="01793A01" w:rsidR="00D01441" w:rsidRPr="00D01441" w:rsidRDefault="00587FAE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4CF5884D" w14:textId="0D4BFF03" w:rsidR="00D01441" w:rsidRPr="00D01441" w:rsidRDefault="00587FAE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Неверный </w:t>
            </w:r>
            <w:r w:rsidR="00D61B8D">
              <w:rPr>
                <w:rFonts w:ascii="Times New Roman" w:hAnsi="Times New Roman" w:cs="Times New Roman"/>
                <w:sz w:val="28"/>
                <w:szCs w:val="28"/>
              </w:rPr>
              <w:t>расчет начальной (максимальной) цены контракта</w:t>
            </w:r>
          </w:p>
        </w:tc>
      </w:tr>
      <w:tr w:rsidR="00D01441" w14:paraId="7774A67F" w14:textId="77777777" w:rsidTr="00D01441">
        <w:tc>
          <w:tcPr>
            <w:tcW w:w="594" w:type="dxa"/>
          </w:tcPr>
          <w:p w14:paraId="6460E68D" w14:textId="30BAA2FE" w:rsidR="00D01441" w:rsidRPr="00D01441" w:rsidRDefault="00D61B8D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747995CC" w14:textId="4C3C8178" w:rsidR="00D01441" w:rsidRPr="00D01441" w:rsidRDefault="00BD1D4A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ведения реестра контрактов в единой информационной системе</w:t>
            </w:r>
            <w:bookmarkStart w:id="0" w:name="_GoBack"/>
            <w:bookmarkEnd w:id="0"/>
          </w:p>
        </w:tc>
      </w:tr>
    </w:tbl>
    <w:p w14:paraId="17933962" w14:textId="51244BD9" w:rsidR="00AE1405" w:rsidRDefault="00AE1405"/>
    <w:p w14:paraId="787EAB74" w14:textId="2EA1728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</w:p>
    <w:sectPr w:rsidR="00AE1405" w:rsidRPr="00A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572919"/>
    <w:rsid w:val="00587FAE"/>
    <w:rsid w:val="005D6CD0"/>
    <w:rsid w:val="0075072E"/>
    <w:rsid w:val="008B5317"/>
    <w:rsid w:val="008F2D76"/>
    <w:rsid w:val="00914256"/>
    <w:rsid w:val="00962A4F"/>
    <w:rsid w:val="00AE1405"/>
    <w:rsid w:val="00BD1D4A"/>
    <w:rsid w:val="00D01441"/>
    <w:rsid w:val="00D61B8D"/>
    <w:rsid w:val="00E536EE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Санникова Ольга Владимировна</cp:lastModifiedBy>
  <cp:revision>14</cp:revision>
  <dcterms:created xsi:type="dcterms:W3CDTF">2024-04-09T08:42:00Z</dcterms:created>
  <dcterms:modified xsi:type="dcterms:W3CDTF">2024-05-14T05:54:00Z</dcterms:modified>
</cp:coreProperties>
</file>