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7E6A" w14:textId="56B3B741" w:rsidR="00FE06D1" w:rsidRDefault="00FE06D1" w:rsidP="00FE06D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5712AE">
        <w:rPr>
          <w:rFonts w:ascii="Times New Roman" w:hAnsi="Times New Roman" w:cs="Times New Roman"/>
          <w:color w:val="auto"/>
        </w:rPr>
        <w:t xml:space="preserve">Для участия в конкурсном отборе участник представляет заявку, включающую следующие </w:t>
      </w:r>
      <w:r w:rsidRPr="00FE06D1">
        <w:rPr>
          <w:rFonts w:ascii="Times New Roman" w:hAnsi="Times New Roman" w:cs="Times New Roman"/>
          <w:b/>
          <w:color w:val="auto"/>
        </w:rPr>
        <w:t>документы,</w:t>
      </w:r>
      <w:r w:rsidRPr="005712AE">
        <w:rPr>
          <w:rFonts w:ascii="Times New Roman" w:hAnsi="Times New Roman" w:cs="Times New Roman"/>
          <w:color w:val="auto"/>
        </w:rPr>
        <w:t xml:space="preserve"> подписанные руководителем и заверенные печатью (при наличии):</w:t>
      </w:r>
    </w:p>
    <w:p w14:paraId="478A1D77" w14:textId="77777777" w:rsidR="00FE06D1" w:rsidRPr="005712AE" w:rsidRDefault="00FE06D1" w:rsidP="00FE06D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AD38379" w14:textId="24BA7F72" w:rsidR="00FE06D1" w:rsidRPr="00A476AD" w:rsidRDefault="00FE06D1" w:rsidP="00FE06D1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auto"/>
        </w:rPr>
      </w:pPr>
      <w:hyperlink w:anchor="P223">
        <w:r w:rsidRPr="00A476AD">
          <w:rPr>
            <w:rFonts w:ascii="Times New Roman" w:hAnsi="Times New Roman" w:cs="Times New Roman"/>
            <w:color w:val="auto"/>
          </w:rPr>
          <w:t>заявление</w:t>
        </w:r>
      </w:hyperlink>
      <w:r w:rsidRPr="00A476AD">
        <w:rPr>
          <w:rFonts w:ascii="Times New Roman" w:hAnsi="Times New Roman" w:cs="Times New Roman"/>
          <w:color w:val="auto"/>
        </w:rPr>
        <w:t xml:space="preserve"> на участие в конкурсном отборе по форме согласно приложению № 1 к Порядку, которое включает в том числе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 заявке, иной</w:t>
      </w:r>
      <w:bookmarkStart w:id="0" w:name="_GoBack"/>
      <w:bookmarkEnd w:id="0"/>
      <w:r w:rsidRPr="00A476AD">
        <w:rPr>
          <w:rFonts w:ascii="Times New Roman" w:hAnsi="Times New Roman" w:cs="Times New Roman"/>
          <w:color w:val="auto"/>
        </w:rPr>
        <w:t xml:space="preserve"> информации об участнике конкурсного отбора, связанной с соответствующим конкурсным отбором, а также согласие на обработку персональных данных</w:t>
      </w:r>
      <w:r>
        <w:rPr>
          <w:rFonts w:ascii="Times New Roman" w:hAnsi="Times New Roman" w:cs="Times New Roman"/>
          <w:color w:val="auto"/>
        </w:rPr>
        <w:t>;</w:t>
      </w:r>
    </w:p>
    <w:p w14:paraId="5F678010" w14:textId="2AEC5874" w:rsidR="00FE06D1" w:rsidRPr="00A476AD" w:rsidRDefault="00FE06D1" w:rsidP="00FE06D1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auto"/>
        </w:rPr>
      </w:pPr>
      <w:hyperlink w:anchor="P312">
        <w:r w:rsidRPr="00A476AD">
          <w:rPr>
            <w:rFonts w:ascii="Times New Roman" w:hAnsi="Times New Roman" w:cs="Times New Roman"/>
            <w:color w:val="auto"/>
          </w:rPr>
          <w:t>информацию</w:t>
        </w:r>
      </w:hyperlink>
      <w:r w:rsidRPr="00A476AD">
        <w:rPr>
          <w:rFonts w:ascii="Times New Roman" w:hAnsi="Times New Roman" w:cs="Times New Roman"/>
          <w:color w:val="auto"/>
        </w:rPr>
        <w:t xml:space="preserve"> о социально значимой программе (проекте) по форме согласно приложению № 2 </w:t>
      </w:r>
      <w:r>
        <w:rPr>
          <w:rFonts w:ascii="Times New Roman" w:hAnsi="Times New Roman" w:cs="Times New Roman"/>
          <w:color w:val="auto"/>
        </w:rPr>
        <w:t>к</w:t>
      </w:r>
      <w:r w:rsidRPr="00A476AD">
        <w:rPr>
          <w:rFonts w:ascii="Times New Roman" w:hAnsi="Times New Roman" w:cs="Times New Roman"/>
          <w:color w:val="auto"/>
        </w:rPr>
        <w:t xml:space="preserve"> Порядку;</w:t>
      </w:r>
    </w:p>
    <w:p w14:paraId="20A8CE1D" w14:textId="6EDDBB71" w:rsidR="00FE06D1" w:rsidRPr="00A476AD" w:rsidRDefault="00FE06D1" w:rsidP="00FE06D1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auto"/>
        </w:rPr>
      </w:pPr>
      <w:r w:rsidRPr="00A476AD">
        <w:rPr>
          <w:rFonts w:ascii="Times New Roman" w:hAnsi="Times New Roman" w:cs="Times New Roman"/>
          <w:color w:val="auto"/>
        </w:rPr>
        <w:t xml:space="preserve">календарный </w:t>
      </w:r>
      <w:hyperlink w:anchor="P354">
        <w:r w:rsidRPr="00A476AD">
          <w:rPr>
            <w:rFonts w:ascii="Times New Roman" w:hAnsi="Times New Roman" w:cs="Times New Roman"/>
            <w:color w:val="auto"/>
          </w:rPr>
          <w:t>план</w:t>
        </w:r>
      </w:hyperlink>
      <w:r w:rsidRPr="00A476AD">
        <w:rPr>
          <w:rFonts w:ascii="Times New Roman" w:hAnsi="Times New Roman" w:cs="Times New Roman"/>
          <w:color w:val="auto"/>
        </w:rPr>
        <w:t xml:space="preserve"> реализации социально значимой программы (проекта) по форме согласно приложению № 3 к Порядку;</w:t>
      </w:r>
    </w:p>
    <w:p w14:paraId="06F80262" w14:textId="28A042FF" w:rsidR="00FE06D1" w:rsidRPr="00A476AD" w:rsidRDefault="00FE06D1" w:rsidP="00FE06D1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auto"/>
        </w:rPr>
      </w:pPr>
      <w:hyperlink w:anchor="P396">
        <w:r w:rsidRPr="00A476AD">
          <w:rPr>
            <w:rFonts w:ascii="Times New Roman" w:hAnsi="Times New Roman" w:cs="Times New Roman"/>
            <w:color w:val="auto"/>
          </w:rPr>
          <w:t>смету</w:t>
        </w:r>
      </w:hyperlink>
      <w:r w:rsidRPr="00A476AD">
        <w:rPr>
          <w:rFonts w:ascii="Times New Roman" w:hAnsi="Times New Roman" w:cs="Times New Roman"/>
          <w:color w:val="auto"/>
        </w:rPr>
        <w:t xml:space="preserve"> расходов на реализацию социально значимой программы (проекта) по форме согласно приложению № 4 к Порядку;</w:t>
      </w:r>
    </w:p>
    <w:p w14:paraId="738026E4" w14:textId="77777777" w:rsidR="00FE06D1" w:rsidRPr="00A476AD" w:rsidRDefault="00FE06D1" w:rsidP="00FE06D1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auto"/>
        </w:rPr>
      </w:pPr>
      <w:r w:rsidRPr="00A476AD">
        <w:rPr>
          <w:rFonts w:ascii="Times New Roman" w:hAnsi="Times New Roman" w:cs="Times New Roman"/>
          <w:color w:val="auto"/>
        </w:rPr>
        <w:t>копию учредительного документа (со всеми внесенными изменениями);</w:t>
      </w:r>
    </w:p>
    <w:p w14:paraId="1660E900" w14:textId="77777777" w:rsidR="00FE06D1" w:rsidRPr="00A476AD" w:rsidRDefault="00FE06D1" w:rsidP="00FE06D1">
      <w:pPr>
        <w:pStyle w:val="ConsPlusNormal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auto"/>
        </w:rPr>
      </w:pPr>
      <w:r w:rsidRPr="00A476AD">
        <w:rPr>
          <w:rFonts w:ascii="Times New Roman" w:hAnsi="Times New Roman" w:cs="Times New Roman"/>
          <w:color w:val="auto"/>
        </w:rPr>
        <w:t>копию документа (документов), подтверждающего (подтверждающих)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организации.</w:t>
      </w:r>
    </w:p>
    <w:p w14:paraId="65B8F529" w14:textId="6FD60829" w:rsidR="0027379A" w:rsidRDefault="0027379A"/>
    <w:p w14:paraId="11C53D49" w14:textId="56CCD503" w:rsidR="00FE06D1" w:rsidRPr="00A476AD" w:rsidRDefault="00FE06D1" w:rsidP="00FE06D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</w:rPr>
      </w:pPr>
      <w:r w:rsidRPr="00A476AD">
        <w:rPr>
          <w:rFonts w:ascii="Times New Roman" w:hAnsi="Times New Roman" w:cs="Times New Roman"/>
          <w:color w:val="auto"/>
        </w:rPr>
        <w:t xml:space="preserve">Участник конкурсного отбора вправе по собственной инициативе представить </w:t>
      </w:r>
      <w:bookmarkStart w:id="1" w:name="_Hlk156724746"/>
      <w:r w:rsidRPr="00A476AD">
        <w:rPr>
          <w:rFonts w:ascii="Times New Roman" w:hAnsi="Times New Roman" w:cs="Times New Roman"/>
          <w:color w:val="auto"/>
        </w:rPr>
        <w:t>на дату не ранее 1-го числа месяца</w:t>
      </w:r>
      <w:bookmarkEnd w:id="1"/>
      <w:r w:rsidRPr="00A476AD">
        <w:rPr>
          <w:rFonts w:ascii="Times New Roman" w:hAnsi="Times New Roman" w:cs="Times New Roman"/>
          <w:color w:val="auto"/>
        </w:rPr>
        <w:t xml:space="preserve">, в котором направляется заявка, справку налогового органа об отсутствии или </w:t>
      </w:r>
      <w:proofErr w:type="spellStart"/>
      <w:r w:rsidRPr="00A476AD">
        <w:rPr>
          <w:rFonts w:ascii="Times New Roman" w:hAnsi="Times New Roman" w:cs="Times New Roman"/>
          <w:color w:val="auto"/>
        </w:rPr>
        <w:t>непревышении</w:t>
      </w:r>
      <w:proofErr w:type="spellEnd"/>
      <w:r w:rsidRPr="00A476AD">
        <w:rPr>
          <w:rFonts w:ascii="Times New Roman" w:hAnsi="Times New Roman" w:cs="Times New Roman"/>
          <w:color w:val="auto"/>
        </w:rPr>
        <w:t xml:space="preserve"> размера, определенного пунктом 3 статьи 47 Налогового кодекса Российской Федерации, на едином налоговом счете участника отбора задолженности по уплате налогов, сборов и страховых взносов в бюджеты бюджетной системы Российской Федерации,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10401C9" w14:textId="77777777" w:rsidR="00FE06D1" w:rsidRDefault="00FE06D1"/>
    <w:p w14:paraId="040FEDB7" w14:textId="77777777" w:rsidR="00FE06D1" w:rsidRDefault="00FE06D1"/>
    <w:sectPr w:rsidR="00FE06D1" w:rsidSect="00FE06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4C55"/>
    <w:multiLevelType w:val="hybridMultilevel"/>
    <w:tmpl w:val="1E98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43"/>
    <w:rsid w:val="0027379A"/>
    <w:rsid w:val="00A17943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576C"/>
  <w15:chartTrackingRefBased/>
  <w15:docId w15:val="{B50F8E7B-513C-4A8F-9FA0-5DA956E6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Демешкина Екатерина Владимировна</dc:creator>
  <cp:keywords/>
  <dc:description/>
  <cp:lastModifiedBy>Демешкина Екатерина Владимировна</cp:lastModifiedBy>
  <cp:revision>2</cp:revision>
  <dcterms:created xsi:type="dcterms:W3CDTF">2024-08-20T02:15:00Z</dcterms:created>
  <dcterms:modified xsi:type="dcterms:W3CDTF">2024-08-20T02:18:00Z</dcterms:modified>
</cp:coreProperties>
</file>